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E3EF" w14:textId="77777777"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14:paraId="2B88FCBA" w14:textId="77777777"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14:paraId="41542830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54969141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0A77F5">
        <w:rPr>
          <w:rFonts w:ascii="Century Gothic" w:hAnsi="Century Gothic"/>
          <w:sz w:val="20"/>
          <w:szCs w:val="20"/>
        </w:rPr>
        <w:t>09</w:t>
      </w:r>
      <w:r w:rsidR="00741C3E">
        <w:rPr>
          <w:rFonts w:ascii="Century Gothic" w:hAnsi="Century Gothic"/>
          <w:sz w:val="20"/>
          <w:szCs w:val="20"/>
        </w:rPr>
        <w:t>/</w:t>
      </w:r>
      <w:r w:rsidR="000A77F5">
        <w:rPr>
          <w:rFonts w:ascii="Century Gothic" w:hAnsi="Century Gothic"/>
          <w:sz w:val="20"/>
          <w:szCs w:val="20"/>
        </w:rPr>
        <w:t>1</w:t>
      </w:r>
      <w:r w:rsidR="009339B0">
        <w:rPr>
          <w:rFonts w:ascii="Century Gothic" w:hAnsi="Century Gothic"/>
          <w:sz w:val="20"/>
          <w:szCs w:val="20"/>
        </w:rPr>
        <w:t>3</w:t>
      </w:r>
      <w:r w:rsidR="00741C3E">
        <w:rPr>
          <w:rFonts w:ascii="Century Gothic" w:hAnsi="Century Gothic"/>
          <w:sz w:val="20"/>
          <w:szCs w:val="20"/>
        </w:rPr>
        <w:t>/2022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:00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14:paraId="2F4F3FF5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>
        <w:rPr>
          <w:rFonts w:ascii="Century Gothic" w:hAnsi="Century Gothic"/>
          <w:sz w:val="20"/>
          <w:szCs w:val="20"/>
        </w:rPr>
        <w:t xml:space="preserve">:  Baltic </w:t>
      </w:r>
      <w:proofErr w:type="gramStart"/>
      <w:r>
        <w:rPr>
          <w:rFonts w:ascii="Century Gothic" w:hAnsi="Century Gothic"/>
          <w:sz w:val="20"/>
          <w:szCs w:val="20"/>
        </w:rPr>
        <w:t>Mill  920</w:t>
      </w:r>
      <w:proofErr w:type="gramEnd"/>
      <w:r>
        <w:rPr>
          <w:rFonts w:ascii="Century Gothic" w:hAnsi="Century Gothic"/>
          <w:sz w:val="20"/>
          <w:szCs w:val="20"/>
        </w:rPr>
        <w:t xml:space="preserve"> W. Lincoln Avenue Belvidere, IL 61008</w:t>
      </w:r>
    </w:p>
    <w:p w14:paraId="0E556F93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  <w:r w:rsidR="003455B3">
        <w:rPr>
          <w:rFonts w:ascii="Century Gothic" w:hAnsi="Century Gothic"/>
          <w:sz w:val="20"/>
          <w:szCs w:val="20"/>
        </w:rPr>
        <w:t xml:space="preserve">  </w:t>
      </w:r>
    </w:p>
    <w:p w14:paraId="7EA61E82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45ED65B3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</w:t>
      </w:r>
      <w:r w:rsidR="00B74FBB">
        <w:rPr>
          <w:rFonts w:ascii="Century Gothic" w:hAnsi="Century Gothic"/>
          <w:sz w:val="20"/>
          <w:szCs w:val="20"/>
        </w:rPr>
        <w:t>5</w:t>
      </w:r>
      <w:r w:rsidR="00F131EB">
        <w:rPr>
          <w:rFonts w:ascii="Century Gothic" w:hAnsi="Century Gothic"/>
          <w:sz w:val="20"/>
          <w:szCs w:val="20"/>
        </w:rPr>
        <w:t>:</w:t>
      </w:r>
      <w:r w:rsidR="00B74FBB">
        <w:rPr>
          <w:rFonts w:ascii="Century Gothic" w:hAnsi="Century Gothic"/>
          <w:sz w:val="20"/>
          <w:szCs w:val="20"/>
        </w:rPr>
        <w:t>0</w:t>
      </w:r>
      <w:r w:rsidR="00075D86">
        <w:rPr>
          <w:rFonts w:ascii="Century Gothic" w:hAnsi="Century Gothic"/>
          <w:sz w:val="20"/>
          <w:szCs w:val="20"/>
        </w:rPr>
        <w:t>0</w:t>
      </w:r>
      <w:r w:rsidR="00F131EB">
        <w:rPr>
          <w:rFonts w:ascii="Century Gothic" w:hAnsi="Century Gothic"/>
          <w:sz w:val="20"/>
          <w:szCs w:val="20"/>
        </w:rPr>
        <w:t xml:space="preserve"> p.m. by </w:t>
      </w:r>
      <w:r w:rsidR="00FA34C7">
        <w:rPr>
          <w:rFonts w:ascii="Century Gothic" w:hAnsi="Century Gothic"/>
          <w:sz w:val="20"/>
          <w:szCs w:val="20"/>
        </w:rPr>
        <w:t>Daniel Noble</w:t>
      </w:r>
      <w:r w:rsidR="00B74FBB">
        <w:rPr>
          <w:rFonts w:ascii="Century Gothic" w:hAnsi="Century Gothic"/>
          <w:sz w:val="20"/>
          <w:szCs w:val="20"/>
        </w:rPr>
        <w:t>.</w:t>
      </w:r>
      <w:r w:rsidR="00F131EB">
        <w:rPr>
          <w:rFonts w:ascii="Century Gothic" w:hAnsi="Century Gothic"/>
          <w:sz w:val="20"/>
          <w:szCs w:val="20"/>
        </w:rPr>
        <w:t xml:space="preserve">    </w:t>
      </w:r>
    </w:p>
    <w:p w14:paraId="3F636343" w14:textId="77777777" w:rsidR="00ED15C8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In attendance:  </w:t>
      </w:r>
      <w:r w:rsidR="002F2A47">
        <w:rPr>
          <w:rFonts w:ascii="Century Gothic" w:hAnsi="Century Gothic"/>
          <w:sz w:val="20"/>
          <w:szCs w:val="20"/>
        </w:rPr>
        <w:t xml:space="preserve">Mary Marquardt, </w:t>
      </w:r>
      <w:r w:rsidR="00741C3E">
        <w:rPr>
          <w:rFonts w:ascii="Century Gothic" w:hAnsi="Century Gothic"/>
          <w:sz w:val="20"/>
          <w:szCs w:val="20"/>
        </w:rPr>
        <w:t xml:space="preserve">Jean Twyning, </w:t>
      </w:r>
      <w:r w:rsidR="009339B0">
        <w:rPr>
          <w:rFonts w:ascii="Century Gothic" w:hAnsi="Century Gothic"/>
          <w:sz w:val="20"/>
          <w:szCs w:val="20"/>
        </w:rPr>
        <w:t xml:space="preserve">Amy Nord, </w:t>
      </w:r>
      <w:r w:rsidR="00741C3E">
        <w:rPr>
          <w:rFonts w:ascii="Century Gothic" w:hAnsi="Century Gothic"/>
          <w:sz w:val="20"/>
          <w:szCs w:val="20"/>
        </w:rPr>
        <w:t xml:space="preserve">Sam </w:t>
      </w:r>
      <w:proofErr w:type="gramStart"/>
      <w:r w:rsidR="00741C3E">
        <w:rPr>
          <w:rFonts w:ascii="Century Gothic" w:hAnsi="Century Gothic"/>
          <w:sz w:val="20"/>
          <w:szCs w:val="20"/>
        </w:rPr>
        <w:t>An</w:t>
      </w:r>
      <w:proofErr w:type="gramEnd"/>
      <w:r w:rsidR="00741C3E">
        <w:rPr>
          <w:rFonts w:ascii="Century Gothic" w:hAnsi="Century Gothic"/>
          <w:sz w:val="20"/>
          <w:szCs w:val="20"/>
        </w:rPr>
        <w:t xml:space="preserve"> </w:t>
      </w:r>
      <w:r w:rsidR="00B74FBB">
        <w:rPr>
          <w:rFonts w:ascii="Century Gothic" w:hAnsi="Century Gothic"/>
          <w:sz w:val="20"/>
          <w:szCs w:val="20"/>
        </w:rPr>
        <w:t xml:space="preserve">and </w:t>
      </w:r>
      <w:r w:rsidR="00FA34C7">
        <w:rPr>
          <w:rFonts w:ascii="Century Gothic" w:hAnsi="Century Gothic"/>
          <w:sz w:val="20"/>
          <w:szCs w:val="20"/>
        </w:rPr>
        <w:t xml:space="preserve">Daniel Noble.  Absent:  </w:t>
      </w:r>
      <w:r w:rsidR="009339B0">
        <w:rPr>
          <w:rFonts w:ascii="Century Gothic" w:hAnsi="Century Gothic"/>
          <w:sz w:val="20"/>
          <w:szCs w:val="20"/>
        </w:rPr>
        <w:t>None</w:t>
      </w:r>
      <w:r>
        <w:rPr>
          <w:rFonts w:ascii="Century Gothic" w:hAnsi="Century Gothic"/>
          <w:sz w:val="20"/>
          <w:szCs w:val="20"/>
        </w:rPr>
        <w:t xml:space="preserve">  </w:t>
      </w:r>
      <w:r w:rsidR="00A47E5F">
        <w:rPr>
          <w:rFonts w:ascii="Century Gothic" w:hAnsi="Century Gothic"/>
          <w:sz w:val="20"/>
          <w:szCs w:val="20"/>
        </w:rPr>
        <w:t xml:space="preserve"> </w:t>
      </w:r>
      <w:r w:rsidR="005E0A15">
        <w:rPr>
          <w:rFonts w:ascii="Century Gothic" w:hAnsi="Century Gothic"/>
          <w:sz w:val="20"/>
          <w:szCs w:val="20"/>
        </w:rPr>
        <w:t xml:space="preserve"> </w:t>
      </w:r>
    </w:p>
    <w:p w14:paraId="62E3D602" w14:textId="77777777" w:rsidR="00B74FBB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Those also in attendance were </w:t>
      </w:r>
      <w:r w:rsidR="00FD6D1C">
        <w:rPr>
          <w:rFonts w:ascii="Century Gothic" w:hAnsi="Century Gothic"/>
          <w:sz w:val="20"/>
          <w:szCs w:val="20"/>
        </w:rPr>
        <w:t xml:space="preserve">Jen Jacky, </w:t>
      </w:r>
      <w:r w:rsidR="00F131EB">
        <w:rPr>
          <w:rFonts w:ascii="Century Gothic" w:hAnsi="Century Gothic"/>
          <w:sz w:val="20"/>
          <w:szCs w:val="20"/>
        </w:rPr>
        <w:t>Melissa Merkel</w:t>
      </w:r>
      <w:r w:rsidR="00F54EC0">
        <w:rPr>
          <w:rFonts w:ascii="Century Gothic" w:hAnsi="Century Gothic"/>
          <w:sz w:val="20"/>
          <w:szCs w:val="20"/>
        </w:rPr>
        <w:t xml:space="preserve">, Aly Graham, </w:t>
      </w:r>
      <w:r w:rsidR="00F131EB">
        <w:rPr>
          <w:rFonts w:ascii="Century Gothic" w:hAnsi="Century Gothic"/>
          <w:sz w:val="20"/>
          <w:szCs w:val="20"/>
        </w:rPr>
        <w:t xml:space="preserve">Jonathan </w:t>
      </w:r>
      <w:proofErr w:type="gramStart"/>
      <w:r w:rsidR="00F131EB">
        <w:rPr>
          <w:rFonts w:ascii="Century Gothic" w:hAnsi="Century Gothic"/>
          <w:sz w:val="20"/>
          <w:szCs w:val="20"/>
        </w:rPr>
        <w:t>Cudzewicz,</w:t>
      </w:r>
      <w:r w:rsidR="00B74FBB">
        <w:rPr>
          <w:rFonts w:ascii="Century Gothic" w:hAnsi="Century Gothic"/>
          <w:sz w:val="20"/>
          <w:szCs w:val="20"/>
        </w:rPr>
        <w:t xml:space="preserve">  </w:t>
      </w:r>
      <w:r w:rsidR="00B906EC">
        <w:rPr>
          <w:rFonts w:ascii="Century Gothic" w:hAnsi="Century Gothic"/>
          <w:sz w:val="20"/>
          <w:szCs w:val="20"/>
        </w:rPr>
        <w:t>and</w:t>
      </w:r>
      <w:proofErr w:type="gramEnd"/>
      <w:r w:rsidR="00B906EC">
        <w:rPr>
          <w:rFonts w:ascii="Century Gothic" w:hAnsi="Century Gothic"/>
          <w:sz w:val="20"/>
          <w:szCs w:val="20"/>
        </w:rPr>
        <w:t xml:space="preserve"> Teri Becker Admin</w:t>
      </w:r>
      <w:r w:rsidR="00B02377">
        <w:rPr>
          <w:rFonts w:ascii="Century Gothic" w:hAnsi="Century Gothic"/>
          <w:sz w:val="20"/>
          <w:szCs w:val="20"/>
        </w:rPr>
        <w:t>i</w:t>
      </w:r>
      <w:r w:rsidR="00B906EC">
        <w:rPr>
          <w:rFonts w:ascii="Century Gothic" w:hAnsi="Century Gothic"/>
          <w:sz w:val="20"/>
          <w:szCs w:val="20"/>
        </w:rPr>
        <w:t>strative.</w:t>
      </w:r>
      <w:r w:rsidR="005E0A15">
        <w:rPr>
          <w:rFonts w:ascii="Century Gothic" w:hAnsi="Century Gothic"/>
          <w:sz w:val="20"/>
          <w:szCs w:val="20"/>
        </w:rPr>
        <w:t xml:space="preserve">  </w:t>
      </w:r>
      <w:r w:rsidR="00937A7A">
        <w:rPr>
          <w:rFonts w:ascii="Century Gothic" w:hAnsi="Century Gothic"/>
          <w:sz w:val="20"/>
          <w:szCs w:val="20"/>
        </w:rPr>
        <w:t xml:space="preserve">  </w:t>
      </w:r>
    </w:p>
    <w:p w14:paraId="5995EE4E" w14:textId="77777777" w:rsidR="00DD1012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 w:rsidR="003A7948">
        <w:rPr>
          <w:rFonts w:ascii="Century Gothic" w:hAnsi="Century Gothic"/>
          <w:sz w:val="20"/>
          <w:szCs w:val="20"/>
        </w:rPr>
        <w:t xml:space="preserve">: </w:t>
      </w:r>
    </w:p>
    <w:p w14:paraId="67E40F88" w14:textId="77777777" w:rsidR="00161C51" w:rsidRDefault="000A77F5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made </w:t>
      </w:r>
      <w:r w:rsidR="002F2A47">
        <w:rPr>
          <w:rFonts w:ascii="Century Gothic" w:hAnsi="Century Gothic"/>
          <w:sz w:val="20"/>
          <w:szCs w:val="20"/>
        </w:rPr>
        <w:t>a motion</w:t>
      </w:r>
      <w:r w:rsidR="007303A1">
        <w:rPr>
          <w:rFonts w:ascii="Century Gothic" w:hAnsi="Century Gothic"/>
          <w:sz w:val="20"/>
          <w:szCs w:val="20"/>
        </w:rPr>
        <w:t xml:space="preserve"> </w:t>
      </w:r>
      <w:r w:rsidR="008F5365">
        <w:rPr>
          <w:rFonts w:ascii="Century Gothic" w:hAnsi="Century Gothic"/>
          <w:sz w:val="20"/>
          <w:szCs w:val="20"/>
        </w:rPr>
        <w:t xml:space="preserve">seconded by </w:t>
      </w:r>
      <w:r w:rsidR="00F158E0">
        <w:rPr>
          <w:rFonts w:ascii="Century Gothic" w:hAnsi="Century Gothic"/>
          <w:sz w:val="20"/>
          <w:szCs w:val="20"/>
        </w:rPr>
        <w:t>Nord</w:t>
      </w:r>
      <w:r>
        <w:rPr>
          <w:rFonts w:ascii="Century Gothic" w:hAnsi="Century Gothic"/>
          <w:sz w:val="20"/>
          <w:szCs w:val="20"/>
        </w:rPr>
        <w:t xml:space="preserve"> to amend the agenda </w:t>
      </w:r>
      <w:r w:rsidR="009B4FD7">
        <w:rPr>
          <w:rFonts w:ascii="Century Gothic" w:hAnsi="Century Gothic"/>
          <w:sz w:val="20"/>
          <w:szCs w:val="20"/>
        </w:rPr>
        <w:t xml:space="preserve">for 9/13/22 </w:t>
      </w:r>
      <w:r>
        <w:rPr>
          <w:rFonts w:ascii="Century Gothic" w:hAnsi="Century Gothic"/>
          <w:sz w:val="20"/>
          <w:szCs w:val="20"/>
        </w:rPr>
        <w:t xml:space="preserve">as follows:  New Business Item G. before Item F.  A voice vote was taken with (5) voting yes.  Motion carried.  Twyning made a motion seconded by Nord </w:t>
      </w:r>
      <w:r w:rsidR="002F2A47">
        <w:rPr>
          <w:rFonts w:ascii="Century Gothic" w:hAnsi="Century Gothic"/>
          <w:sz w:val="20"/>
          <w:szCs w:val="20"/>
        </w:rPr>
        <w:t xml:space="preserve">to approve the </w:t>
      </w:r>
      <w:r>
        <w:rPr>
          <w:rFonts w:ascii="Century Gothic" w:hAnsi="Century Gothic"/>
          <w:sz w:val="20"/>
          <w:szCs w:val="20"/>
        </w:rPr>
        <w:t xml:space="preserve">amended </w:t>
      </w:r>
      <w:r w:rsidR="002F2A47">
        <w:rPr>
          <w:rFonts w:ascii="Century Gothic" w:hAnsi="Century Gothic"/>
          <w:sz w:val="20"/>
          <w:szCs w:val="20"/>
        </w:rPr>
        <w:t xml:space="preserve">agenda for </w:t>
      </w:r>
      <w:r>
        <w:rPr>
          <w:rFonts w:ascii="Century Gothic" w:hAnsi="Century Gothic"/>
          <w:sz w:val="20"/>
          <w:szCs w:val="20"/>
        </w:rPr>
        <w:t>9/13/22</w:t>
      </w:r>
      <w:r w:rsidR="002F2A47">
        <w:rPr>
          <w:rFonts w:ascii="Century Gothic" w:hAnsi="Century Gothic"/>
          <w:sz w:val="20"/>
          <w:szCs w:val="20"/>
        </w:rPr>
        <w:t xml:space="preserve">. </w:t>
      </w:r>
    </w:p>
    <w:p w14:paraId="3334D582" w14:textId="77777777" w:rsidR="00DD1012" w:rsidRDefault="00DD1012" w:rsidP="00DD1012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voice vote was taken with (</w:t>
      </w:r>
      <w:r w:rsidR="009339B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) voting yes.  Motion carried.</w:t>
      </w:r>
    </w:p>
    <w:p w14:paraId="0CEFB4CC" w14:textId="77777777" w:rsidR="002777AC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 w:rsidRPr="005E0A15">
        <w:rPr>
          <w:rFonts w:ascii="Century Gothic" w:hAnsi="Century Gothic"/>
          <w:b/>
          <w:sz w:val="20"/>
          <w:szCs w:val="20"/>
          <w:u w:val="single"/>
        </w:rPr>
        <w:t>Approval of meeting minutes</w:t>
      </w:r>
      <w:r>
        <w:rPr>
          <w:rFonts w:ascii="Century Gothic" w:hAnsi="Century Gothic"/>
          <w:sz w:val="20"/>
          <w:szCs w:val="20"/>
        </w:rPr>
        <w:t xml:space="preserve">:  </w:t>
      </w:r>
    </w:p>
    <w:p w14:paraId="62F79E0B" w14:textId="77777777" w:rsidR="00B74FBB" w:rsidRDefault="00B74FBB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</w:t>
      </w:r>
      <w:r w:rsidR="002777AC">
        <w:rPr>
          <w:rFonts w:ascii="Century Gothic" w:hAnsi="Century Gothic"/>
          <w:sz w:val="20"/>
          <w:szCs w:val="20"/>
        </w:rPr>
        <w:t xml:space="preserve"> made a motion seconded by </w:t>
      </w:r>
      <w:r w:rsidR="00741C3E">
        <w:rPr>
          <w:rFonts w:ascii="Century Gothic" w:hAnsi="Century Gothic"/>
          <w:sz w:val="20"/>
          <w:szCs w:val="20"/>
        </w:rPr>
        <w:t>Marquardt</w:t>
      </w:r>
      <w:r w:rsidR="002777AC">
        <w:rPr>
          <w:rFonts w:ascii="Century Gothic" w:hAnsi="Century Gothic"/>
          <w:sz w:val="20"/>
          <w:szCs w:val="20"/>
        </w:rPr>
        <w:t xml:space="preserve"> </w:t>
      </w:r>
      <w:r w:rsidR="005E0A15">
        <w:rPr>
          <w:rFonts w:ascii="Century Gothic" w:hAnsi="Century Gothic"/>
          <w:sz w:val="20"/>
          <w:szCs w:val="20"/>
        </w:rPr>
        <w:t xml:space="preserve">to approve the meeting minutes for </w:t>
      </w:r>
      <w:r w:rsidR="009339B0">
        <w:rPr>
          <w:rFonts w:ascii="Century Gothic" w:hAnsi="Century Gothic"/>
          <w:sz w:val="20"/>
          <w:szCs w:val="20"/>
        </w:rPr>
        <w:t>8</w:t>
      </w:r>
      <w:r w:rsidR="005E0A15">
        <w:rPr>
          <w:rFonts w:ascii="Century Gothic" w:hAnsi="Century Gothic"/>
          <w:sz w:val="20"/>
          <w:szCs w:val="20"/>
        </w:rPr>
        <w:t>/</w:t>
      </w:r>
      <w:r w:rsidR="00F158E0">
        <w:rPr>
          <w:rFonts w:ascii="Century Gothic" w:hAnsi="Century Gothic"/>
          <w:sz w:val="20"/>
          <w:szCs w:val="20"/>
        </w:rPr>
        <w:t>23</w:t>
      </w:r>
      <w:r w:rsidR="005E0A15">
        <w:rPr>
          <w:rFonts w:ascii="Century Gothic" w:hAnsi="Century Gothic"/>
          <w:sz w:val="20"/>
          <w:szCs w:val="20"/>
        </w:rPr>
        <w:t xml:space="preserve">/22.  </w:t>
      </w:r>
    </w:p>
    <w:p w14:paraId="50770514" w14:textId="77777777" w:rsidR="005E0A15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voice vote was taken with </w:t>
      </w:r>
      <w:r w:rsidR="00F67F23">
        <w:rPr>
          <w:rFonts w:ascii="Century Gothic" w:hAnsi="Century Gothic"/>
          <w:sz w:val="20"/>
          <w:szCs w:val="20"/>
        </w:rPr>
        <w:t>(</w:t>
      </w:r>
      <w:r w:rsidR="009339B0">
        <w:rPr>
          <w:rFonts w:ascii="Century Gothic" w:hAnsi="Century Gothic"/>
          <w:sz w:val="20"/>
          <w:szCs w:val="20"/>
        </w:rPr>
        <w:t>5</w:t>
      </w:r>
      <w:r w:rsidR="00F67F23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voting </w:t>
      </w:r>
      <w:proofErr w:type="gramStart"/>
      <w:r>
        <w:rPr>
          <w:rFonts w:ascii="Century Gothic" w:hAnsi="Century Gothic"/>
          <w:sz w:val="20"/>
          <w:szCs w:val="20"/>
        </w:rPr>
        <w:t>yes</w:t>
      </w:r>
      <w:r w:rsidR="00FA34C7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Motion</w:t>
      </w:r>
      <w:proofErr w:type="gramEnd"/>
      <w:r>
        <w:rPr>
          <w:rFonts w:ascii="Century Gothic" w:hAnsi="Century Gothic"/>
          <w:sz w:val="20"/>
          <w:szCs w:val="20"/>
        </w:rPr>
        <w:t xml:space="preserve"> carried.</w:t>
      </w:r>
    </w:p>
    <w:p w14:paraId="010ABE7D" w14:textId="77777777" w:rsidR="009B4FD7" w:rsidRDefault="009B4FD7" w:rsidP="009B4FD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Twyning made a motion seconded by Marquardt to approve the special meeting minutes for 8/31/22.  A voice vote was taken with (5) voting </w:t>
      </w:r>
      <w:proofErr w:type="gramStart"/>
      <w:r>
        <w:rPr>
          <w:rFonts w:ascii="Century Gothic" w:hAnsi="Century Gothic"/>
          <w:sz w:val="20"/>
          <w:szCs w:val="20"/>
        </w:rPr>
        <w:t>yes  Motion</w:t>
      </w:r>
      <w:proofErr w:type="gramEnd"/>
      <w:r>
        <w:rPr>
          <w:rFonts w:ascii="Century Gothic" w:hAnsi="Century Gothic"/>
          <w:sz w:val="20"/>
          <w:szCs w:val="20"/>
        </w:rPr>
        <w:t xml:space="preserve"> carried.</w:t>
      </w:r>
    </w:p>
    <w:p w14:paraId="143A7C4F" w14:textId="77777777" w:rsidR="00741C3E" w:rsidRDefault="002777A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Bills to be Paid</w:t>
      </w:r>
      <w:r w:rsidR="009339B0">
        <w:rPr>
          <w:rFonts w:ascii="Century Gothic" w:hAnsi="Century Gothic"/>
          <w:b/>
          <w:sz w:val="20"/>
          <w:szCs w:val="20"/>
          <w:u w:val="single"/>
        </w:rPr>
        <w:t>: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E536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</w:t>
      </w:r>
      <w:r w:rsidR="00A50A74">
        <w:rPr>
          <w:rFonts w:ascii="Century Gothic" w:hAnsi="Century Gothic"/>
          <w:sz w:val="20"/>
          <w:szCs w:val="20"/>
        </w:rPr>
        <w:t>wy</w:t>
      </w:r>
      <w:r>
        <w:rPr>
          <w:rFonts w:ascii="Century Gothic" w:hAnsi="Century Gothic"/>
          <w:sz w:val="20"/>
          <w:szCs w:val="20"/>
        </w:rPr>
        <w:t xml:space="preserve">ning made a motion seconded by </w:t>
      </w:r>
      <w:r w:rsidR="00F158E0">
        <w:rPr>
          <w:rFonts w:ascii="Century Gothic" w:hAnsi="Century Gothic"/>
          <w:sz w:val="20"/>
          <w:szCs w:val="20"/>
        </w:rPr>
        <w:t xml:space="preserve">Marquardt </w:t>
      </w:r>
      <w:r w:rsidR="009339B0">
        <w:rPr>
          <w:rFonts w:ascii="Century Gothic" w:hAnsi="Century Gothic"/>
          <w:sz w:val="20"/>
          <w:szCs w:val="20"/>
        </w:rPr>
        <w:t>to approve the bills to be paid for 8/</w:t>
      </w:r>
      <w:r w:rsidR="00F158E0">
        <w:rPr>
          <w:rFonts w:ascii="Century Gothic" w:hAnsi="Century Gothic"/>
          <w:sz w:val="20"/>
          <w:szCs w:val="20"/>
        </w:rPr>
        <w:t>25</w:t>
      </w:r>
      <w:r w:rsidR="009339B0">
        <w:rPr>
          <w:rFonts w:ascii="Century Gothic" w:hAnsi="Century Gothic"/>
          <w:sz w:val="20"/>
          <w:szCs w:val="20"/>
        </w:rPr>
        <w:t>-</w:t>
      </w:r>
      <w:r w:rsidR="00F158E0">
        <w:rPr>
          <w:rFonts w:ascii="Century Gothic" w:hAnsi="Century Gothic"/>
          <w:sz w:val="20"/>
          <w:szCs w:val="20"/>
        </w:rPr>
        <w:t>9</w:t>
      </w:r>
      <w:r w:rsidR="009339B0">
        <w:rPr>
          <w:rFonts w:ascii="Century Gothic" w:hAnsi="Century Gothic"/>
          <w:sz w:val="20"/>
          <w:szCs w:val="20"/>
        </w:rPr>
        <w:t>/</w:t>
      </w:r>
      <w:r w:rsidR="00F158E0">
        <w:rPr>
          <w:rFonts w:ascii="Century Gothic" w:hAnsi="Century Gothic"/>
          <w:sz w:val="20"/>
          <w:szCs w:val="20"/>
        </w:rPr>
        <w:t>07</w:t>
      </w:r>
      <w:r w:rsidR="009339B0">
        <w:rPr>
          <w:rFonts w:ascii="Century Gothic" w:hAnsi="Century Gothic"/>
          <w:sz w:val="20"/>
          <w:szCs w:val="20"/>
        </w:rPr>
        <w:t xml:space="preserve">/2022.  A roll call vote was taken with (5) voting yes.  </w:t>
      </w:r>
    </w:p>
    <w:p w14:paraId="22BF8D56" w14:textId="77777777" w:rsidR="009B4FD7" w:rsidRPr="009B4FD7" w:rsidRDefault="009B4FD7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Financial Report:  </w:t>
      </w:r>
      <w:r w:rsidRPr="009B4FD7">
        <w:rPr>
          <w:rFonts w:ascii="Century Gothic" w:hAnsi="Century Gothic"/>
          <w:sz w:val="20"/>
          <w:szCs w:val="20"/>
        </w:rPr>
        <w:t>August 2022 report presented and reviewed.</w:t>
      </w:r>
      <w:r>
        <w:rPr>
          <w:rFonts w:ascii="Century Gothic" w:hAnsi="Century Gothic"/>
          <w:sz w:val="20"/>
          <w:szCs w:val="20"/>
        </w:rPr>
        <w:t xml:space="preserve">  No discussion.</w:t>
      </w:r>
    </w:p>
    <w:p w14:paraId="299DE8C8" w14:textId="77777777" w:rsidR="009B4FD7" w:rsidRDefault="00B906EC" w:rsidP="00FA2668">
      <w:pPr>
        <w:pStyle w:val="NoSpacing"/>
        <w:rPr>
          <w:rFonts w:ascii="Century Gothic" w:hAnsi="Century Gothic"/>
          <w:sz w:val="20"/>
          <w:szCs w:val="20"/>
        </w:rPr>
      </w:pPr>
      <w:r w:rsidRPr="00B906EC">
        <w:rPr>
          <w:rFonts w:ascii="Century Gothic" w:hAnsi="Century Gothic"/>
          <w:b/>
          <w:sz w:val="20"/>
          <w:szCs w:val="20"/>
          <w:u w:val="single"/>
        </w:rPr>
        <w:t>Board Correspondence</w:t>
      </w:r>
      <w:r w:rsidR="009B4FD7">
        <w:rPr>
          <w:rFonts w:ascii="Century Gothic" w:hAnsi="Century Gothic"/>
          <w:sz w:val="20"/>
          <w:szCs w:val="20"/>
        </w:rPr>
        <w:t>:</w:t>
      </w:r>
    </w:p>
    <w:p w14:paraId="29F81C42" w14:textId="77777777" w:rsidR="009B4FD7" w:rsidRDefault="009B4FD7" w:rsidP="009B4FD7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Merkel </w:t>
      </w:r>
      <w:r w:rsidR="008A1EEA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>eceived notification of a delay in Baltic Mill signage, new arrival date 10/6/2022.  This will delay the unveiling the donor will be contacted.</w:t>
      </w:r>
    </w:p>
    <w:p w14:paraId="2E60D8C5" w14:textId="77777777" w:rsidR="00B906EC" w:rsidRDefault="009B4FD7" w:rsidP="009B4FD7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Nord reviewed emails and letters received regarding Mansfield Park Collaboration in Poplar Grove.  (2) Letters; (6) emails </w:t>
      </w:r>
      <w:r w:rsidR="00FA34C7">
        <w:rPr>
          <w:rFonts w:ascii="Century Gothic" w:hAnsi="Century Gothic"/>
          <w:sz w:val="20"/>
          <w:szCs w:val="20"/>
        </w:rPr>
        <w:t xml:space="preserve"> </w:t>
      </w:r>
      <w:r w:rsidR="00B906EC">
        <w:rPr>
          <w:rFonts w:ascii="Century Gothic" w:hAnsi="Century Gothic"/>
          <w:sz w:val="20"/>
          <w:szCs w:val="20"/>
        </w:rPr>
        <w:t xml:space="preserve"> </w:t>
      </w:r>
    </w:p>
    <w:p w14:paraId="5468D605" w14:textId="77777777" w:rsidR="00FA2668" w:rsidRDefault="00B906EC" w:rsidP="00B906EC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Public Input</w:t>
      </w:r>
      <w:r w:rsidR="00AD68E1">
        <w:rPr>
          <w:rFonts w:ascii="Century Gothic" w:hAnsi="Century Gothic"/>
          <w:b/>
          <w:sz w:val="20"/>
          <w:szCs w:val="20"/>
          <w:u w:val="single"/>
        </w:rPr>
        <w:t>:</w:t>
      </w:r>
      <w:r w:rsidRPr="007303A1">
        <w:rPr>
          <w:rFonts w:ascii="Century Gothic" w:hAnsi="Century Gothic"/>
          <w:b/>
          <w:sz w:val="20"/>
          <w:szCs w:val="20"/>
        </w:rPr>
        <w:t xml:space="preserve"> </w:t>
      </w:r>
    </w:p>
    <w:p w14:paraId="54E754D8" w14:textId="77777777" w:rsidR="009B4FD7" w:rsidRDefault="009B4FD7" w:rsidP="009B4FD7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Kurt </w:t>
      </w:r>
      <w:proofErr w:type="spellStart"/>
      <w:r>
        <w:rPr>
          <w:rFonts w:ascii="Century Gothic" w:hAnsi="Century Gothic"/>
          <w:sz w:val="20"/>
          <w:szCs w:val="20"/>
        </w:rPr>
        <w:t>Kanwischer</w:t>
      </w:r>
      <w:proofErr w:type="spellEnd"/>
      <w:r>
        <w:rPr>
          <w:rFonts w:ascii="Century Gothic" w:hAnsi="Century Gothic"/>
          <w:sz w:val="20"/>
          <w:szCs w:val="20"/>
        </w:rPr>
        <w:t xml:space="preserve"> –</w:t>
      </w:r>
      <w:r w:rsidR="00FA19E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Not in favor of proposed park location; fast traffic and no site plan.</w:t>
      </w:r>
    </w:p>
    <w:p w14:paraId="49AECE84" w14:textId="77777777" w:rsidR="009B4FD7" w:rsidRDefault="009B4FD7" w:rsidP="009B4FD7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Deborah </w:t>
      </w:r>
      <w:proofErr w:type="spellStart"/>
      <w:r>
        <w:rPr>
          <w:rFonts w:ascii="Century Gothic" w:hAnsi="Century Gothic"/>
          <w:sz w:val="20"/>
          <w:szCs w:val="20"/>
        </w:rPr>
        <w:t>Massman</w:t>
      </w:r>
      <w:proofErr w:type="spellEnd"/>
      <w:r>
        <w:rPr>
          <w:rFonts w:ascii="Century Gothic" w:hAnsi="Century Gothic"/>
          <w:sz w:val="20"/>
          <w:szCs w:val="20"/>
        </w:rPr>
        <w:t xml:space="preserve"> – In favor of proposed park location.  Great opportunity for young families and children to enhance the health and well-being of the children.</w:t>
      </w:r>
    </w:p>
    <w:p w14:paraId="523574F2" w14:textId="77777777" w:rsidR="009B4FD7" w:rsidRDefault="009B4FD7" w:rsidP="009B4FD7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Rick </w:t>
      </w:r>
      <w:proofErr w:type="spellStart"/>
      <w:r>
        <w:rPr>
          <w:rFonts w:ascii="Century Gothic" w:hAnsi="Century Gothic"/>
          <w:sz w:val="20"/>
          <w:szCs w:val="20"/>
        </w:rPr>
        <w:t>Borrett</w:t>
      </w:r>
      <w:proofErr w:type="spellEnd"/>
      <w:r>
        <w:rPr>
          <w:rFonts w:ascii="Century Gothic" w:hAnsi="Century Gothic"/>
          <w:sz w:val="20"/>
          <w:szCs w:val="20"/>
        </w:rPr>
        <w:t xml:space="preserve"> Jr. – Not in favor of proposed location; showed photos of retention pond after recent rains.  He is looking for a return on their property taxes with a park but not this location.</w:t>
      </w:r>
    </w:p>
    <w:p w14:paraId="67D43D55" w14:textId="77777777" w:rsidR="009B4FD7" w:rsidRDefault="009B4FD7" w:rsidP="009B4FD7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Carrie </w:t>
      </w:r>
      <w:proofErr w:type="spellStart"/>
      <w:r>
        <w:rPr>
          <w:rFonts w:ascii="Century Gothic" w:hAnsi="Century Gothic"/>
          <w:sz w:val="20"/>
          <w:szCs w:val="20"/>
        </w:rPr>
        <w:t>Lenzen</w:t>
      </w:r>
      <w:proofErr w:type="spellEnd"/>
      <w:r>
        <w:rPr>
          <w:rFonts w:ascii="Century Gothic" w:hAnsi="Century Gothic"/>
          <w:sz w:val="20"/>
          <w:szCs w:val="20"/>
        </w:rPr>
        <w:t xml:space="preserve"> – In favor of the proposed location.  Residents have offered to manage the park which would take the burden off the Park District.  Concerned with excess water runs through areas w</w:t>
      </w:r>
      <w:r w:rsidR="00FA19E2">
        <w:rPr>
          <w:rFonts w:ascii="Century Gothic" w:hAnsi="Century Gothic"/>
          <w:sz w:val="20"/>
          <w:szCs w:val="20"/>
        </w:rPr>
        <w:t>ith</w:t>
      </w:r>
      <w:r>
        <w:rPr>
          <w:rFonts w:ascii="Century Gothic" w:hAnsi="Century Gothic"/>
          <w:sz w:val="20"/>
          <w:szCs w:val="20"/>
        </w:rPr>
        <w:t xml:space="preserve"> stench and flies.  Saratoga areas are dry.  Suggested speed bumps to address speeding concerns.  Most residents in the neighborhood are in agreement with her comments.  </w:t>
      </w:r>
    </w:p>
    <w:p w14:paraId="5441C26A" w14:textId="77777777" w:rsidR="009B4FD7" w:rsidRDefault="00FE35FE" w:rsidP="009B4FD7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Cheri </w:t>
      </w:r>
      <w:proofErr w:type="spellStart"/>
      <w:r>
        <w:rPr>
          <w:rFonts w:ascii="Century Gothic" w:hAnsi="Century Gothic"/>
          <w:sz w:val="20"/>
          <w:szCs w:val="20"/>
        </w:rPr>
        <w:t>Bartelt</w:t>
      </w:r>
      <w:proofErr w:type="spellEnd"/>
      <w:r>
        <w:rPr>
          <w:rFonts w:ascii="Century Gothic" w:hAnsi="Century Gothic"/>
          <w:sz w:val="20"/>
          <w:szCs w:val="20"/>
        </w:rPr>
        <w:t xml:space="preserve"> – Concerns with $50k being allocated to Poplar Grove before other projects that were scheduled </w:t>
      </w:r>
      <w:r w:rsidR="00FA19E2">
        <w:rPr>
          <w:rFonts w:ascii="Century Gothic" w:hAnsi="Century Gothic"/>
          <w:sz w:val="20"/>
          <w:szCs w:val="20"/>
        </w:rPr>
        <w:t xml:space="preserve">in the District </w:t>
      </w:r>
      <w:r>
        <w:rPr>
          <w:rFonts w:ascii="Century Gothic" w:hAnsi="Century Gothic"/>
          <w:sz w:val="20"/>
          <w:szCs w:val="20"/>
        </w:rPr>
        <w:t>have been completed.  Concerns with where the money is coming from in regards to Poplar Grove funding.  Baseball fields, tennis courts, basketball courts are costly.</w:t>
      </w:r>
    </w:p>
    <w:p w14:paraId="79CC42DB" w14:textId="77777777" w:rsidR="00FE35FE" w:rsidRPr="00FE35FE" w:rsidRDefault="00FE35FE" w:rsidP="00FE35FE">
      <w:pPr>
        <w:pStyle w:val="NoSpacing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Don Sattler – Poplar Grove Village President presented history of Prairie Green subdivision including previous HOA and funds, acreage details registered and approved by the county.  The area was platted for a park by the HOA.  Retention areas are per EPA regulations.  Saratoga is 1 acre with busy streets.  Prairie Green has more acreage.</w:t>
      </w:r>
    </w:p>
    <w:p w14:paraId="2C2DD068" w14:textId="77777777" w:rsidR="004309F3" w:rsidRDefault="004309F3" w:rsidP="004309F3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lastRenderedPageBreak/>
        <w:t>Staff reports:</w:t>
      </w:r>
    </w:p>
    <w:p w14:paraId="74A10191" w14:textId="77777777" w:rsidR="004309F3" w:rsidRDefault="004309F3" w:rsidP="004309F3">
      <w:pPr>
        <w:pStyle w:val="NoSpacing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Executive Director Report – Jen Jacky; </w:t>
      </w:r>
    </w:p>
    <w:p w14:paraId="5FC60512" w14:textId="77777777" w:rsidR="004309F3" w:rsidRDefault="004309F3" w:rsidP="004309F3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Working with Parks &amp; Conservation Foundation for $4600.00 in funding for the OASIS room for Special Recreation for the 190 participants.</w:t>
      </w:r>
    </w:p>
    <w:p w14:paraId="4ABD64DF" w14:textId="77777777" w:rsidR="004309F3" w:rsidRDefault="004309F3" w:rsidP="004309F3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Jen Goldsmith former staff of William Grady Pool gathering positive stories for a memory book to be published.  Proceeds to go to the Foundation for future aquatics.  </w:t>
      </w:r>
    </w:p>
    <w:p w14:paraId="5ED396FA" w14:textId="77777777" w:rsidR="004309F3" w:rsidRDefault="004309F3" w:rsidP="004309F3">
      <w:pPr>
        <w:pStyle w:val="NoSpacing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Administrative Service Report – Melissa Merkel; </w:t>
      </w:r>
    </w:p>
    <w:p w14:paraId="7653D819" w14:textId="77777777" w:rsidR="004309F3" w:rsidRDefault="004309F3" w:rsidP="004309F3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4</w:t>
      </w:r>
      <w:r w:rsidRPr="004309F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tax distribution has been received; next distribution Mid November 2022.</w:t>
      </w:r>
    </w:p>
    <w:p w14:paraId="09962AC6" w14:textId="77777777" w:rsidR="004309F3" w:rsidRDefault="004309F3" w:rsidP="004309F3">
      <w:pPr>
        <w:pStyle w:val="NoSpacing"/>
        <w:numPr>
          <w:ilvl w:val="0"/>
          <w:numId w:val="10"/>
        </w:num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Marketing Report – John Beachum</w:t>
      </w:r>
      <w:r w:rsidRPr="00463A14">
        <w:rPr>
          <w:rFonts w:ascii="Century Gothic" w:hAnsi="Century Gothic"/>
          <w:sz w:val="20"/>
          <w:szCs w:val="20"/>
        </w:rPr>
        <w:t>;   No discussion</w:t>
      </w:r>
    </w:p>
    <w:p w14:paraId="60F3B2C9" w14:textId="77777777" w:rsidR="004309F3" w:rsidRDefault="004309F3" w:rsidP="004309F3">
      <w:pPr>
        <w:pStyle w:val="NoSpacing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Parks &amp; Recreation Report – Jonathan Cudzewicz; </w:t>
      </w:r>
    </w:p>
    <w:p w14:paraId="001EC674" w14:textId="77777777" w:rsidR="004309F3" w:rsidRDefault="004309F3" w:rsidP="004309F3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Sundstrand Park water hook up for shelters and bathroom facilities.  CES is currently developing a plan.</w:t>
      </w:r>
    </w:p>
    <w:p w14:paraId="37B0062A" w14:textId="77777777" w:rsidR="004309F3" w:rsidRPr="00463A14" w:rsidRDefault="004309F3" w:rsidP="004309F3">
      <w:pPr>
        <w:pStyle w:val="NoSpacing"/>
        <w:numPr>
          <w:ilvl w:val="0"/>
          <w:numId w:val="10"/>
        </w:numPr>
        <w:rPr>
          <w:rFonts w:ascii="Century Gothic" w:hAnsi="Century Gothic"/>
          <w:b/>
          <w:sz w:val="20"/>
          <w:szCs w:val="20"/>
          <w:u w:val="single"/>
        </w:rPr>
      </w:pPr>
      <w:r w:rsidRPr="00463A14">
        <w:rPr>
          <w:rFonts w:ascii="Century Gothic" w:hAnsi="Century Gothic"/>
          <w:sz w:val="20"/>
          <w:szCs w:val="20"/>
        </w:rPr>
        <w:t xml:space="preserve">Superintendent of Recreation Report – Aly Graham;   </w:t>
      </w:r>
    </w:p>
    <w:p w14:paraId="76E951AC" w14:textId="77777777" w:rsidR="004309F3" w:rsidRDefault="004309F3" w:rsidP="004309F3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Discussion:  Master Plan kick-off with Ray O. was held 9/13/22.  Documents as requested are being gathered for Ray O.  </w:t>
      </w:r>
    </w:p>
    <w:p w14:paraId="6FEF2898" w14:textId="77777777" w:rsidR="004309F3" w:rsidRPr="00463A14" w:rsidRDefault="004309F3" w:rsidP="004309F3">
      <w:pPr>
        <w:pStyle w:val="NoSpacing"/>
        <w:ind w:left="720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Up in the Air was well attended.  Final numbers are not available however expenses were cut back and pricing structure changed.  Positive feedback from the community.</w:t>
      </w:r>
    </w:p>
    <w:p w14:paraId="44F54BD3" w14:textId="77777777" w:rsidR="003F0985" w:rsidRDefault="004309F3" w:rsidP="004309F3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Future of </w:t>
      </w:r>
      <w:r w:rsidRPr="001C5A3A">
        <w:rPr>
          <w:rFonts w:ascii="Century Gothic" w:hAnsi="Century Gothic"/>
          <w:b/>
          <w:sz w:val="20"/>
          <w:szCs w:val="20"/>
          <w:u w:val="single"/>
        </w:rPr>
        <w:t>Aquatic</w:t>
      </w:r>
      <w:r>
        <w:rPr>
          <w:rFonts w:ascii="Century Gothic" w:hAnsi="Century Gothic"/>
          <w:b/>
          <w:sz w:val="20"/>
          <w:szCs w:val="20"/>
          <w:u w:val="single"/>
        </w:rPr>
        <w:t>s</w:t>
      </w:r>
      <w:r>
        <w:rPr>
          <w:rFonts w:ascii="Century Gothic" w:hAnsi="Century Gothic"/>
          <w:sz w:val="20"/>
          <w:szCs w:val="20"/>
        </w:rPr>
        <w:t xml:space="preserve"> – Jen Jacky:  </w:t>
      </w:r>
    </w:p>
    <w:p w14:paraId="116ABA31" w14:textId="77777777" w:rsidR="004309F3" w:rsidRPr="00ED15C8" w:rsidRDefault="003F0985" w:rsidP="004309F3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Discussion:  </w:t>
      </w:r>
      <w:r w:rsidR="004309F3">
        <w:rPr>
          <w:rFonts w:ascii="Century Gothic" w:hAnsi="Century Gothic"/>
          <w:sz w:val="20"/>
          <w:szCs w:val="20"/>
        </w:rPr>
        <w:t xml:space="preserve">Waiting on soils studies to determine next step. </w:t>
      </w:r>
      <w:r>
        <w:rPr>
          <w:rFonts w:ascii="Century Gothic" w:hAnsi="Century Gothic"/>
          <w:sz w:val="20"/>
          <w:szCs w:val="20"/>
        </w:rPr>
        <w:t xml:space="preserve">  CES is preparing a bid packet for the cost of removal of the current aquatic facility.</w:t>
      </w:r>
      <w:r w:rsidR="004309F3" w:rsidRPr="00ED15C8">
        <w:rPr>
          <w:rFonts w:ascii="Century Gothic" w:hAnsi="Century Gothic"/>
          <w:sz w:val="20"/>
          <w:szCs w:val="20"/>
        </w:rPr>
        <w:t xml:space="preserve"> </w:t>
      </w:r>
    </w:p>
    <w:p w14:paraId="4675A9CA" w14:textId="77777777" w:rsidR="00F60F80" w:rsidRDefault="00F60F80" w:rsidP="001C4D3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Comprehensive Master Plan</w:t>
      </w:r>
      <w:r>
        <w:rPr>
          <w:rFonts w:ascii="Century Gothic" w:hAnsi="Century Gothic"/>
          <w:sz w:val="20"/>
          <w:szCs w:val="20"/>
        </w:rPr>
        <w:t xml:space="preserve"> – Jen Jacky; Discussion:  </w:t>
      </w:r>
      <w:r w:rsidR="003F0985">
        <w:rPr>
          <w:rFonts w:ascii="Century Gothic" w:hAnsi="Century Gothic"/>
          <w:sz w:val="20"/>
          <w:szCs w:val="20"/>
        </w:rPr>
        <w:t xml:space="preserve">Meetings are being held; Special Recreation </w:t>
      </w:r>
      <w:r w:rsidR="00851B31">
        <w:rPr>
          <w:rFonts w:ascii="Century Gothic" w:hAnsi="Century Gothic"/>
          <w:sz w:val="20"/>
          <w:szCs w:val="20"/>
        </w:rPr>
        <w:t xml:space="preserve">Kick off meeting </w:t>
      </w:r>
      <w:r w:rsidR="003F0985">
        <w:rPr>
          <w:rFonts w:ascii="Century Gothic" w:hAnsi="Century Gothic"/>
          <w:sz w:val="20"/>
          <w:szCs w:val="20"/>
        </w:rPr>
        <w:t>9/13/22; Buildings and Park</w:t>
      </w:r>
      <w:r w:rsidR="006E1C6C">
        <w:rPr>
          <w:rFonts w:ascii="Century Gothic" w:hAnsi="Century Gothic"/>
          <w:sz w:val="20"/>
          <w:szCs w:val="20"/>
        </w:rPr>
        <w:t>s</w:t>
      </w:r>
      <w:r w:rsidR="003F0985">
        <w:rPr>
          <w:rFonts w:ascii="Century Gothic" w:hAnsi="Century Gothic"/>
          <w:sz w:val="20"/>
          <w:szCs w:val="20"/>
        </w:rPr>
        <w:t xml:space="preserve"> with Jonathon; and Community Engagement</w:t>
      </w:r>
      <w:r w:rsidR="00C701E5">
        <w:rPr>
          <w:rFonts w:ascii="Century Gothic" w:hAnsi="Century Gothic"/>
          <w:sz w:val="20"/>
          <w:szCs w:val="20"/>
        </w:rPr>
        <w:t xml:space="preserve"> with Jacky.</w:t>
      </w:r>
    </w:p>
    <w:p w14:paraId="2AFF88DE" w14:textId="77777777" w:rsidR="00CA084C" w:rsidRDefault="004470F0" w:rsidP="00F6265A">
      <w:pPr>
        <w:pStyle w:val="NoSpacing"/>
        <w:rPr>
          <w:rFonts w:ascii="Century Gothic" w:hAnsi="Century Gothic"/>
          <w:sz w:val="20"/>
          <w:szCs w:val="20"/>
        </w:rPr>
      </w:pPr>
      <w:r w:rsidRPr="004470F0">
        <w:rPr>
          <w:rFonts w:ascii="Century Gothic" w:hAnsi="Century Gothic"/>
          <w:b/>
          <w:sz w:val="20"/>
          <w:szCs w:val="20"/>
          <w:u w:val="single"/>
        </w:rPr>
        <w:t xml:space="preserve">Unfinished </w:t>
      </w:r>
      <w:proofErr w:type="gramStart"/>
      <w:r w:rsidRPr="004470F0">
        <w:rPr>
          <w:rFonts w:ascii="Century Gothic" w:hAnsi="Century Gothic"/>
          <w:b/>
          <w:sz w:val="20"/>
          <w:szCs w:val="20"/>
          <w:u w:val="single"/>
        </w:rPr>
        <w:t>Business</w:t>
      </w:r>
      <w:r w:rsidR="00366F62">
        <w:rPr>
          <w:rFonts w:ascii="Century Gothic" w:hAnsi="Century Gothic"/>
          <w:b/>
          <w:sz w:val="20"/>
          <w:szCs w:val="20"/>
          <w:u w:val="single"/>
        </w:rPr>
        <w:t xml:space="preserve">  </w:t>
      </w:r>
      <w:r w:rsidR="00366F62" w:rsidRPr="00366F62">
        <w:rPr>
          <w:rFonts w:ascii="Century Gothic" w:hAnsi="Century Gothic"/>
          <w:sz w:val="20"/>
          <w:szCs w:val="20"/>
        </w:rPr>
        <w:t>None</w:t>
      </w:r>
      <w:proofErr w:type="gramEnd"/>
    </w:p>
    <w:p w14:paraId="2832885D" w14:textId="77777777" w:rsidR="00366F62" w:rsidRPr="000C0D98" w:rsidRDefault="00366F62" w:rsidP="00366F62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0C0D98">
        <w:rPr>
          <w:rFonts w:ascii="Century Gothic" w:hAnsi="Century Gothic"/>
          <w:b/>
          <w:sz w:val="20"/>
          <w:szCs w:val="20"/>
          <w:u w:val="single"/>
        </w:rPr>
        <w:t>New Business</w:t>
      </w:r>
    </w:p>
    <w:p w14:paraId="35A617DA" w14:textId="77777777" w:rsidR="003F0985" w:rsidRDefault="003F0985" w:rsidP="003F0985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 made a motion seconded by Marquardt to approve Testing Service Corporation to conduct a geotechnical exploration a</w:t>
      </w:r>
      <w:r w:rsidR="00E916DF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 William Grady Pool and Prairie Fields for the amount of $9400.00.  </w:t>
      </w:r>
    </w:p>
    <w:p w14:paraId="3FEDC549" w14:textId="77777777" w:rsidR="003F0985" w:rsidRPr="003F0985" w:rsidRDefault="003F0985" w:rsidP="003F0985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3F0985">
        <w:rPr>
          <w:rFonts w:ascii="Century Gothic" w:hAnsi="Century Gothic"/>
          <w:sz w:val="20"/>
          <w:szCs w:val="20"/>
        </w:rPr>
        <w:t xml:space="preserve">A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1FB6591D" w14:textId="77777777" w:rsidR="00E916DF" w:rsidRDefault="00C701E5" w:rsidP="00FD6109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</w:t>
      </w:r>
      <w:r w:rsidR="00E916DF">
        <w:rPr>
          <w:rFonts w:ascii="Century Gothic" w:hAnsi="Century Gothic"/>
          <w:sz w:val="20"/>
          <w:szCs w:val="20"/>
        </w:rPr>
        <w:t xml:space="preserve"> made a motion seconded by </w:t>
      </w:r>
      <w:r>
        <w:rPr>
          <w:rFonts w:ascii="Century Gothic" w:hAnsi="Century Gothic"/>
          <w:sz w:val="20"/>
          <w:szCs w:val="20"/>
        </w:rPr>
        <w:t>Twyning</w:t>
      </w:r>
      <w:r w:rsidR="00E916DF">
        <w:rPr>
          <w:rFonts w:ascii="Century Gothic" w:hAnsi="Century Gothic"/>
          <w:sz w:val="20"/>
          <w:szCs w:val="20"/>
        </w:rPr>
        <w:t xml:space="preserve"> to approve the 2022-2023 contract for 3</w:t>
      </w:r>
      <w:r w:rsidR="00E916DF" w:rsidRPr="00E916DF">
        <w:rPr>
          <w:rFonts w:ascii="Century Gothic" w:hAnsi="Century Gothic"/>
          <w:sz w:val="20"/>
          <w:szCs w:val="20"/>
          <w:vertAlign w:val="superscript"/>
        </w:rPr>
        <w:t>rd</w:t>
      </w:r>
      <w:r w:rsidR="00E916DF">
        <w:rPr>
          <w:rFonts w:ascii="Century Gothic" w:hAnsi="Century Gothic"/>
          <w:sz w:val="20"/>
          <w:szCs w:val="20"/>
        </w:rPr>
        <w:t xml:space="preserve"> Base with District 100.  </w:t>
      </w:r>
    </w:p>
    <w:p w14:paraId="31856DFA" w14:textId="77777777" w:rsidR="00E916DF" w:rsidRPr="003F0985" w:rsidRDefault="00E916DF" w:rsidP="00E916DF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3F0985">
        <w:rPr>
          <w:rFonts w:ascii="Century Gothic" w:hAnsi="Century Gothic"/>
          <w:sz w:val="20"/>
          <w:szCs w:val="20"/>
        </w:rPr>
        <w:t xml:space="preserve">A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66D8CB63" w14:textId="77777777" w:rsidR="00316BB1" w:rsidRDefault="00316BB1" w:rsidP="00341F22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Twyning made a motion seconded by Nord to approve to continue to follow the state statute HB 3160/ Public Act 102-0460 regarding statutory bid limits increased to $30,000.00.  </w:t>
      </w:r>
    </w:p>
    <w:p w14:paraId="25FF7E51" w14:textId="77777777" w:rsidR="00316BB1" w:rsidRPr="003F0985" w:rsidRDefault="00316BB1" w:rsidP="00316BB1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559DABBD" w14:textId="77777777" w:rsidR="00D9067B" w:rsidRDefault="00D9067B" w:rsidP="008F5365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 made a motion seconded by Marquardt to approve the investment of District Funds in the amount of $250,000.00 in a 6 month CD with Byron Bank at a rate of 3%.</w:t>
      </w:r>
    </w:p>
    <w:p w14:paraId="1CD241FC" w14:textId="77777777" w:rsidR="0029119D" w:rsidRPr="003F0985" w:rsidRDefault="0029119D" w:rsidP="0029119D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493A2F99" w14:textId="77777777" w:rsidR="000C0687" w:rsidRDefault="000C0687" w:rsidP="004965ED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made a motion seconded by </w:t>
      </w:r>
      <w:r w:rsidR="004965ED">
        <w:rPr>
          <w:rFonts w:ascii="Century Gothic" w:hAnsi="Century Gothic"/>
          <w:sz w:val="20"/>
          <w:szCs w:val="20"/>
        </w:rPr>
        <w:t xml:space="preserve">Twyning </w:t>
      </w:r>
      <w:r>
        <w:rPr>
          <w:rFonts w:ascii="Century Gothic" w:hAnsi="Century Gothic"/>
          <w:sz w:val="20"/>
          <w:szCs w:val="20"/>
        </w:rPr>
        <w:t xml:space="preserve">to approve United Health Care’s proposal for the Navigate and Premier plans and Delta Dental &amp; Vision plans effective October 1, 2022.  </w:t>
      </w:r>
    </w:p>
    <w:p w14:paraId="5840CC42" w14:textId="77777777" w:rsidR="000C0687" w:rsidRPr="003F0985" w:rsidRDefault="000C0687" w:rsidP="000C068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48E8EB59" w14:textId="77777777" w:rsidR="000C0687" w:rsidRDefault="000C0687" w:rsidP="000C068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Discussion:  Increase of 8%.  As of 1/1/2023 plan is to get all employees back on </w:t>
      </w:r>
      <w:proofErr w:type="spellStart"/>
      <w:r>
        <w:rPr>
          <w:rFonts w:ascii="Century Gothic" w:hAnsi="Century Gothic"/>
          <w:sz w:val="20"/>
          <w:szCs w:val="20"/>
        </w:rPr>
        <w:t>calender</w:t>
      </w:r>
      <w:proofErr w:type="spellEnd"/>
      <w:r>
        <w:rPr>
          <w:rFonts w:ascii="Century Gothic" w:hAnsi="Century Gothic"/>
          <w:sz w:val="20"/>
          <w:szCs w:val="20"/>
        </w:rPr>
        <w:t xml:space="preserve"> year.</w:t>
      </w:r>
    </w:p>
    <w:p w14:paraId="2A999A56" w14:textId="77777777" w:rsidR="000C0687" w:rsidRDefault="000C0687" w:rsidP="000C068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made a motion seconded by Twyning to approve Coyle Kiley be named the District’s insurance broker for medical and all incidental insurances effective immediately.   </w:t>
      </w:r>
    </w:p>
    <w:p w14:paraId="61C2A963" w14:textId="77777777" w:rsidR="000C0687" w:rsidRPr="003F0985" w:rsidRDefault="000C0687" w:rsidP="000C068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03E91422" w14:textId="77777777" w:rsidR="000C0687" w:rsidRDefault="000C0687" w:rsidP="000C0687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 made a motion seconded by Nord to approve Studio GWA proposal for the structural assessment of the Baltic Mill in the amount of $26,900.00.</w:t>
      </w:r>
    </w:p>
    <w:p w14:paraId="1FB615AD" w14:textId="77777777" w:rsidR="000C0687" w:rsidRDefault="000C0687" w:rsidP="000C068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276A3F9A" w14:textId="77777777" w:rsidR="000C0687" w:rsidRDefault="000C0687" w:rsidP="000C0687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Marquardt made a motion seconded by Twyning to table Mansfield Park Collaboration.</w:t>
      </w:r>
    </w:p>
    <w:p w14:paraId="3216C1CD" w14:textId="77777777" w:rsidR="000C0687" w:rsidRPr="003F0985" w:rsidRDefault="000C0687" w:rsidP="000C068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roll call vote was taken with (5)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2E159A8F" w14:textId="77777777" w:rsidR="00EE0238" w:rsidRPr="0072647C" w:rsidRDefault="0034147B" w:rsidP="0034147B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538A6" w:rsidRPr="0072647C">
        <w:rPr>
          <w:rFonts w:ascii="Century Gothic" w:hAnsi="Century Gothic"/>
          <w:sz w:val="20"/>
          <w:szCs w:val="20"/>
        </w:rPr>
        <w:t xml:space="preserve">  </w:t>
      </w:r>
    </w:p>
    <w:p w14:paraId="0DD72590" w14:textId="77777777" w:rsidR="00EE0238" w:rsidRPr="00366F62" w:rsidRDefault="00EE0238" w:rsidP="00EE023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Closed Session</w:t>
      </w:r>
      <w:r w:rsidR="00366F62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366F62" w:rsidRPr="00366F62">
        <w:rPr>
          <w:rFonts w:ascii="Century Gothic" w:hAnsi="Century Gothic"/>
          <w:b/>
          <w:sz w:val="20"/>
          <w:szCs w:val="20"/>
        </w:rPr>
        <w:t xml:space="preserve">      </w:t>
      </w:r>
      <w:r w:rsidR="00366F62">
        <w:rPr>
          <w:rFonts w:ascii="Century Gothic" w:hAnsi="Century Gothic"/>
          <w:sz w:val="20"/>
          <w:szCs w:val="20"/>
        </w:rPr>
        <w:t>None</w:t>
      </w:r>
    </w:p>
    <w:p w14:paraId="11C8AEFA" w14:textId="77777777" w:rsidR="0047231F" w:rsidRPr="0047231F" w:rsidRDefault="0047231F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47231F">
        <w:rPr>
          <w:rFonts w:ascii="Century Gothic" w:hAnsi="Century Gothic"/>
          <w:b/>
          <w:sz w:val="20"/>
          <w:szCs w:val="20"/>
          <w:u w:val="single"/>
        </w:rPr>
        <w:t>Action taken as a result of closed session:</w:t>
      </w:r>
      <w:r w:rsidRPr="00366F62">
        <w:rPr>
          <w:rFonts w:ascii="Century Gothic" w:hAnsi="Century Gothic"/>
          <w:b/>
          <w:sz w:val="20"/>
          <w:szCs w:val="20"/>
        </w:rPr>
        <w:t xml:space="preserve"> </w:t>
      </w:r>
      <w:r w:rsidR="00366F62" w:rsidRPr="00366F62">
        <w:rPr>
          <w:rFonts w:ascii="Century Gothic" w:hAnsi="Century Gothic"/>
          <w:b/>
          <w:sz w:val="20"/>
          <w:szCs w:val="20"/>
        </w:rPr>
        <w:t xml:space="preserve">   </w:t>
      </w:r>
      <w:r w:rsidR="00366F62">
        <w:rPr>
          <w:rFonts w:ascii="Century Gothic" w:hAnsi="Century Gothic"/>
          <w:sz w:val="20"/>
          <w:szCs w:val="20"/>
        </w:rPr>
        <w:t>None</w:t>
      </w:r>
      <w:r w:rsidRPr="0047231F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14:paraId="5AED5FFF" w14:textId="77777777" w:rsidR="008B2B34" w:rsidRPr="003A0241" w:rsidRDefault="008B2B34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3A0241">
        <w:rPr>
          <w:rFonts w:ascii="Century Gothic" w:hAnsi="Century Gothic"/>
          <w:b/>
          <w:sz w:val="20"/>
          <w:szCs w:val="20"/>
          <w:u w:val="single"/>
        </w:rPr>
        <w:t>Meeting adjournment</w:t>
      </w:r>
    </w:p>
    <w:p w14:paraId="5F8895CC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There being nothing further to come before the board the meeting was adjourned at</w:t>
      </w:r>
      <w:r w:rsidR="00E24FA6">
        <w:rPr>
          <w:rFonts w:ascii="Century Gothic" w:hAnsi="Century Gothic"/>
          <w:sz w:val="20"/>
          <w:szCs w:val="20"/>
        </w:rPr>
        <w:t xml:space="preserve"> 6</w:t>
      </w:r>
      <w:r w:rsidR="0046007A">
        <w:rPr>
          <w:rFonts w:ascii="Century Gothic" w:hAnsi="Century Gothic"/>
          <w:sz w:val="20"/>
          <w:szCs w:val="20"/>
        </w:rPr>
        <w:t>:</w:t>
      </w:r>
      <w:r w:rsidR="00E24FA6">
        <w:rPr>
          <w:rFonts w:ascii="Century Gothic" w:hAnsi="Century Gothic"/>
          <w:sz w:val="20"/>
          <w:szCs w:val="20"/>
        </w:rPr>
        <w:t>1</w:t>
      </w:r>
      <w:r w:rsidR="000C0687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 xml:space="preserve"> p.m.</w:t>
      </w:r>
    </w:p>
    <w:p w14:paraId="15E79CFC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</w:p>
    <w:p w14:paraId="717E3C45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</w:p>
    <w:p w14:paraId="12DB2346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sectPr w:rsidR="008C53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F309" w14:textId="77777777" w:rsidR="00982A1A" w:rsidRDefault="00982A1A" w:rsidP="000D64D1">
      <w:pPr>
        <w:spacing w:after="0" w:line="240" w:lineRule="auto"/>
      </w:pPr>
      <w:r>
        <w:separator/>
      </w:r>
    </w:p>
  </w:endnote>
  <w:endnote w:type="continuationSeparator" w:id="0">
    <w:p w14:paraId="3DA2CBF5" w14:textId="77777777" w:rsidR="00982A1A" w:rsidRDefault="00982A1A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CEB79" w14:textId="77777777"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C701E5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C701E5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F26776" w14:textId="77777777"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DFCF" w14:textId="77777777" w:rsidR="00982A1A" w:rsidRDefault="00982A1A" w:rsidP="000D64D1">
      <w:pPr>
        <w:spacing w:after="0" w:line="240" w:lineRule="auto"/>
      </w:pPr>
      <w:r>
        <w:separator/>
      </w:r>
    </w:p>
  </w:footnote>
  <w:footnote w:type="continuationSeparator" w:id="0">
    <w:p w14:paraId="24283DFE" w14:textId="77777777" w:rsidR="00982A1A" w:rsidRDefault="00982A1A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8F"/>
    <w:multiLevelType w:val="hybridMultilevel"/>
    <w:tmpl w:val="59F0D1AC"/>
    <w:lvl w:ilvl="0" w:tplc="8844FD92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C42"/>
    <w:multiLevelType w:val="hybridMultilevel"/>
    <w:tmpl w:val="FAAC26C6"/>
    <w:lvl w:ilvl="0" w:tplc="817E39E8">
      <w:start w:val="1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E1FC5"/>
    <w:multiLevelType w:val="hybridMultilevel"/>
    <w:tmpl w:val="466C2CC4"/>
    <w:lvl w:ilvl="0" w:tplc="BE4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93BB9"/>
    <w:multiLevelType w:val="hybridMultilevel"/>
    <w:tmpl w:val="5652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114"/>
    <w:multiLevelType w:val="hybridMultilevel"/>
    <w:tmpl w:val="C6C2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A8007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70824"/>
    <w:multiLevelType w:val="hybridMultilevel"/>
    <w:tmpl w:val="AA588BA0"/>
    <w:lvl w:ilvl="0" w:tplc="AFBC4814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52D"/>
    <w:multiLevelType w:val="hybridMultilevel"/>
    <w:tmpl w:val="AC302994"/>
    <w:lvl w:ilvl="0" w:tplc="4E1E3FD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74911">
    <w:abstractNumId w:val="4"/>
  </w:num>
  <w:num w:numId="2" w16cid:durableId="1477525972">
    <w:abstractNumId w:val="10"/>
  </w:num>
  <w:num w:numId="3" w16cid:durableId="1913807828">
    <w:abstractNumId w:val="9"/>
  </w:num>
  <w:num w:numId="4" w16cid:durableId="1344238443">
    <w:abstractNumId w:val="5"/>
  </w:num>
  <w:num w:numId="5" w16cid:durableId="703403597">
    <w:abstractNumId w:val="6"/>
  </w:num>
  <w:num w:numId="6" w16cid:durableId="670789524">
    <w:abstractNumId w:val="3"/>
  </w:num>
  <w:num w:numId="7" w16cid:durableId="934363292">
    <w:abstractNumId w:val="7"/>
  </w:num>
  <w:num w:numId="8" w16cid:durableId="1495953259">
    <w:abstractNumId w:val="12"/>
  </w:num>
  <w:num w:numId="9" w16cid:durableId="797911822">
    <w:abstractNumId w:val="8"/>
  </w:num>
  <w:num w:numId="10" w16cid:durableId="1339188052">
    <w:abstractNumId w:val="11"/>
  </w:num>
  <w:num w:numId="11" w16cid:durableId="1475829404">
    <w:abstractNumId w:val="1"/>
  </w:num>
  <w:num w:numId="12" w16cid:durableId="1543588552">
    <w:abstractNumId w:val="2"/>
  </w:num>
  <w:num w:numId="13" w16cid:durableId="710422198">
    <w:abstractNumId w:val="11"/>
  </w:num>
  <w:num w:numId="14" w16cid:durableId="2006475958">
    <w:abstractNumId w:val="13"/>
  </w:num>
  <w:num w:numId="15" w16cid:durableId="1835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5A"/>
    <w:rsid w:val="00001673"/>
    <w:rsid w:val="00017306"/>
    <w:rsid w:val="000214A4"/>
    <w:rsid w:val="000316F0"/>
    <w:rsid w:val="00031AE5"/>
    <w:rsid w:val="000328BC"/>
    <w:rsid w:val="000608A0"/>
    <w:rsid w:val="00060FC0"/>
    <w:rsid w:val="00066011"/>
    <w:rsid w:val="0006615E"/>
    <w:rsid w:val="0007220B"/>
    <w:rsid w:val="00075950"/>
    <w:rsid w:val="00075D86"/>
    <w:rsid w:val="00082238"/>
    <w:rsid w:val="00094736"/>
    <w:rsid w:val="000965B1"/>
    <w:rsid w:val="000A718C"/>
    <w:rsid w:val="000A77F5"/>
    <w:rsid w:val="000B2D1E"/>
    <w:rsid w:val="000B34F5"/>
    <w:rsid w:val="000B47E3"/>
    <w:rsid w:val="000C0687"/>
    <w:rsid w:val="000C0D98"/>
    <w:rsid w:val="000C4325"/>
    <w:rsid w:val="000D2CF9"/>
    <w:rsid w:val="000D64D1"/>
    <w:rsid w:val="000E0E28"/>
    <w:rsid w:val="000E4034"/>
    <w:rsid w:val="00114715"/>
    <w:rsid w:val="00115687"/>
    <w:rsid w:val="00121C30"/>
    <w:rsid w:val="00142FEA"/>
    <w:rsid w:val="00150DEE"/>
    <w:rsid w:val="001553E8"/>
    <w:rsid w:val="00161C51"/>
    <w:rsid w:val="00161F12"/>
    <w:rsid w:val="001735A3"/>
    <w:rsid w:val="00180460"/>
    <w:rsid w:val="00191145"/>
    <w:rsid w:val="001A21E8"/>
    <w:rsid w:val="001B2C0D"/>
    <w:rsid w:val="001C12BF"/>
    <w:rsid w:val="001C4D35"/>
    <w:rsid w:val="001D31A1"/>
    <w:rsid w:val="001D7286"/>
    <w:rsid w:val="001E536C"/>
    <w:rsid w:val="001F0836"/>
    <w:rsid w:val="001F2E89"/>
    <w:rsid w:val="00206A1D"/>
    <w:rsid w:val="0023324A"/>
    <w:rsid w:val="00236A65"/>
    <w:rsid w:val="0024171D"/>
    <w:rsid w:val="00251B79"/>
    <w:rsid w:val="00262E54"/>
    <w:rsid w:val="002777AC"/>
    <w:rsid w:val="002778C6"/>
    <w:rsid w:val="00283F43"/>
    <w:rsid w:val="002862AF"/>
    <w:rsid w:val="0029119D"/>
    <w:rsid w:val="002B450B"/>
    <w:rsid w:val="002C3820"/>
    <w:rsid w:val="002C716F"/>
    <w:rsid w:val="002D5EDC"/>
    <w:rsid w:val="002E2DE9"/>
    <w:rsid w:val="002E4B22"/>
    <w:rsid w:val="002F2A47"/>
    <w:rsid w:val="002F351D"/>
    <w:rsid w:val="002F4B45"/>
    <w:rsid w:val="00304203"/>
    <w:rsid w:val="003126C6"/>
    <w:rsid w:val="00316BB1"/>
    <w:rsid w:val="00326C81"/>
    <w:rsid w:val="00330992"/>
    <w:rsid w:val="00333148"/>
    <w:rsid w:val="003408DC"/>
    <w:rsid w:val="0034147B"/>
    <w:rsid w:val="003424B6"/>
    <w:rsid w:val="003455B3"/>
    <w:rsid w:val="00366F62"/>
    <w:rsid w:val="00371309"/>
    <w:rsid w:val="00377C55"/>
    <w:rsid w:val="003855FA"/>
    <w:rsid w:val="00393969"/>
    <w:rsid w:val="0039538B"/>
    <w:rsid w:val="003A0241"/>
    <w:rsid w:val="003A25D9"/>
    <w:rsid w:val="003A25E8"/>
    <w:rsid w:val="003A7948"/>
    <w:rsid w:val="003B0B4B"/>
    <w:rsid w:val="003B23FA"/>
    <w:rsid w:val="003B4A19"/>
    <w:rsid w:val="003C0913"/>
    <w:rsid w:val="003C1980"/>
    <w:rsid w:val="003D0BF2"/>
    <w:rsid w:val="003D753E"/>
    <w:rsid w:val="003E260C"/>
    <w:rsid w:val="003F0985"/>
    <w:rsid w:val="003F30F6"/>
    <w:rsid w:val="0040685C"/>
    <w:rsid w:val="00413B11"/>
    <w:rsid w:val="00416BF9"/>
    <w:rsid w:val="004309F3"/>
    <w:rsid w:val="00440B84"/>
    <w:rsid w:val="004470F0"/>
    <w:rsid w:val="0045311F"/>
    <w:rsid w:val="0046007A"/>
    <w:rsid w:val="004629EF"/>
    <w:rsid w:val="00463A14"/>
    <w:rsid w:val="0047231F"/>
    <w:rsid w:val="0047755B"/>
    <w:rsid w:val="00490D33"/>
    <w:rsid w:val="004965ED"/>
    <w:rsid w:val="004A3A10"/>
    <w:rsid w:val="004A523C"/>
    <w:rsid w:val="004B7B35"/>
    <w:rsid w:val="004C0AB6"/>
    <w:rsid w:val="004C380B"/>
    <w:rsid w:val="004D0477"/>
    <w:rsid w:val="004D07AE"/>
    <w:rsid w:val="004D5303"/>
    <w:rsid w:val="004E1131"/>
    <w:rsid w:val="004E3B89"/>
    <w:rsid w:val="004F0C7C"/>
    <w:rsid w:val="004F1ADF"/>
    <w:rsid w:val="00502743"/>
    <w:rsid w:val="00511B4A"/>
    <w:rsid w:val="00532D00"/>
    <w:rsid w:val="005340E2"/>
    <w:rsid w:val="00547630"/>
    <w:rsid w:val="00550F66"/>
    <w:rsid w:val="00564297"/>
    <w:rsid w:val="00571DF5"/>
    <w:rsid w:val="005818AB"/>
    <w:rsid w:val="00583F65"/>
    <w:rsid w:val="00587B38"/>
    <w:rsid w:val="0059434C"/>
    <w:rsid w:val="005B1546"/>
    <w:rsid w:val="005C68BB"/>
    <w:rsid w:val="005E0A15"/>
    <w:rsid w:val="005E2991"/>
    <w:rsid w:val="005E783D"/>
    <w:rsid w:val="005E7A37"/>
    <w:rsid w:val="005F5F0D"/>
    <w:rsid w:val="00603118"/>
    <w:rsid w:val="00616486"/>
    <w:rsid w:val="006239DE"/>
    <w:rsid w:val="0062599D"/>
    <w:rsid w:val="006320A9"/>
    <w:rsid w:val="00645BAF"/>
    <w:rsid w:val="0067000E"/>
    <w:rsid w:val="00687338"/>
    <w:rsid w:val="006922CE"/>
    <w:rsid w:val="006A0441"/>
    <w:rsid w:val="006B1B39"/>
    <w:rsid w:val="006B4C00"/>
    <w:rsid w:val="006B7222"/>
    <w:rsid w:val="006C16B6"/>
    <w:rsid w:val="006C7E78"/>
    <w:rsid w:val="006E177E"/>
    <w:rsid w:val="006E1C6C"/>
    <w:rsid w:val="006F10F0"/>
    <w:rsid w:val="0072387C"/>
    <w:rsid w:val="00723EDA"/>
    <w:rsid w:val="0072647C"/>
    <w:rsid w:val="007303A1"/>
    <w:rsid w:val="00741C3E"/>
    <w:rsid w:val="00753C6C"/>
    <w:rsid w:val="0075769A"/>
    <w:rsid w:val="007644D7"/>
    <w:rsid w:val="00767A79"/>
    <w:rsid w:val="007850EE"/>
    <w:rsid w:val="007B6178"/>
    <w:rsid w:val="007D6B9E"/>
    <w:rsid w:val="007F5175"/>
    <w:rsid w:val="00810136"/>
    <w:rsid w:val="0081148C"/>
    <w:rsid w:val="00815EA4"/>
    <w:rsid w:val="00824FE2"/>
    <w:rsid w:val="008376B4"/>
    <w:rsid w:val="00841A97"/>
    <w:rsid w:val="00846A66"/>
    <w:rsid w:val="00851B31"/>
    <w:rsid w:val="008614E7"/>
    <w:rsid w:val="0088619A"/>
    <w:rsid w:val="00887E3E"/>
    <w:rsid w:val="00892B6B"/>
    <w:rsid w:val="008A1EEA"/>
    <w:rsid w:val="008B2034"/>
    <w:rsid w:val="008B2B34"/>
    <w:rsid w:val="008C2149"/>
    <w:rsid w:val="008C53B7"/>
    <w:rsid w:val="008E4581"/>
    <w:rsid w:val="008E6671"/>
    <w:rsid w:val="008F505C"/>
    <w:rsid w:val="008F5365"/>
    <w:rsid w:val="00902120"/>
    <w:rsid w:val="00907454"/>
    <w:rsid w:val="009339B0"/>
    <w:rsid w:val="00937A7A"/>
    <w:rsid w:val="00945034"/>
    <w:rsid w:val="00951E27"/>
    <w:rsid w:val="00960589"/>
    <w:rsid w:val="00961B3F"/>
    <w:rsid w:val="00972014"/>
    <w:rsid w:val="009735BD"/>
    <w:rsid w:val="00974074"/>
    <w:rsid w:val="00982A1A"/>
    <w:rsid w:val="00993DFF"/>
    <w:rsid w:val="009A0078"/>
    <w:rsid w:val="009B4FD7"/>
    <w:rsid w:val="009B63A7"/>
    <w:rsid w:val="009D49E6"/>
    <w:rsid w:val="009E1A4F"/>
    <w:rsid w:val="009E1FF0"/>
    <w:rsid w:val="009E535E"/>
    <w:rsid w:val="00A061CD"/>
    <w:rsid w:val="00A06931"/>
    <w:rsid w:val="00A47E5F"/>
    <w:rsid w:val="00A50A74"/>
    <w:rsid w:val="00A82851"/>
    <w:rsid w:val="00A91795"/>
    <w:rsid w:val="00A9361F"/>
    <w:rsid w:val="00A952AC"/>
    <w:rsid w:val="00AA147C"/>
    <w:rsid w:val="00AB7441"/>
    <w:rsid w:val="00AC28ED"/>
    <w:rsid w:val="00AD0A35"/>
    <w:rsid w:val="00AD68E1"/>
    <w:rsid w:val="00AE5669"/>
    <w:rsid w:val="00AE72C4"/>
    <w:rsid w:val="00AF58A1"/>
    <w:rsid w:val="00B02377"/>
    <w:rsid w:val="00B11F8C"/>
    <w:rsid w:val="00B13982"/>
    <w:rsid w:val="00B15494"/>
    <w:rsid w:val="00B334E0"/>
    <w:rsid w:val="00B538A6"/>
    <w:rsid w:val="00B74FBB"/>
    <w:rsid w:val="00B906EC"/>
    <w:rsid w:val="00B93FBF"/>
    <w:rsid w:val="00B95424"/>
    <w:rsid w:val="00BA3EE4"/>
    <w:rsid w:val="00BA663E"/>
    <w:rsid w:val="00BB5116"/>
    <w:rsid w:val="00BF191E"/>
    <w:rsid w:val="00C10EFA"/>
    <w:rsid w:val="00C16FDE"/>
    <w:rsid w:val="00C34C2B"/>
    <w:rsid w:val="00C5322D"/>
    <w:rsid w:val="00C54474"/>
    <w:rsid w:val="00C54C1F"/>
    <w:rsid w:val="00C701E5"/>
    <w:rsid w:val="00C757D3"/>
    <w:rsid w:val="00C76055"/>
    <w:rsid w:val="00C8137A"/>
    <w:rsid w:val="00C84E36"/>
    <w:rsid w:val="00C86729"/>
    <w:rsid w:val="00C96F65"/>
    <w:rsid w:val="00CA084C"/>
    <w:rsid w:val="00CA12C4"/>
    <w:rsid w:val="00CB180D"/>
    <w:rsid w:val="00CB3EAA"/>
    <w:rsid w:val="00CC2657"/>
    <w:rsid w:val="00CC3B6E"/>
    <w:rsid w:val="00CE1EFD"/>
    <w:rsid w:val="00CE2D47"/>
    <w:rsid w:val="00CE3F0D"/>
    <w:rsid w:val="00CF019E"/>
    <w:rsid w:val="00CF0398"/>
    <w:rsid w:val="00D05AD3"/>
    <w:rsid w:val="00D135D6"/>
    <w:rsid w:val="00D56AEF"/>
    <w:rsid w:val="00D8172A"/>
    <w:rsid w:val="00D9067B"/>
    <w:rsid w:val="00D97AEC"/>
    <w:rsid w:val="00DB1033"/>
    <w:rsid w:val="00DB11AA"/>
    <w:rsid w:val="00DB55D7"/>
    <w:rsid w:val="00DD1012"/>
    <w:rsid w:val="00DE1C0C"/>
    <w:rsid w:val="00DF5DDC"/>
    <w:rsid w:val="00E05F32"/>
    <w:rsid w:val="00E117F9"/>
    <w:rsid w:val="00E169ED"/>
    <w:rsid w:val="00E2471F"/>
    <w:rsid w:val="00E24FA6"/>
    <w:rsid w:val="00E37184"/>
    <w:rsid w:val="00E41BCF"/>
    <w:rsid w:val="00E446A9"/>
    <w:rsid w:val="00E75E35"/>
    <w:rsid w:val="00E807C2"/>
    <w:rsid w:val="00E83441"/>
    <w:rsid w:val="00E9109D"/>
    <w:rsid w:val="00E916DF"/>
    <w:rsid w:val="00EA2EF6"/>
    <w:rsid w:val="00EB0AAD"/>
    <w:rsid w:val="00EB14E9"/>
    <w:rsid w:val="00EB6161"/>
    <w:rsid w:val="00ED15C8"/>
    <w:rsid w:val="00EE0238"/>
    <w:rsid w:val="00EF35D9"/>
    <w:rsid w:val="00EF3FDD"/>
    <w:rsid w:val="00EF4CB4"/>
    <w:rsid w:val="00EF4F76"/>
    <w:rsid w:val="00F10EF7"/>
    <w:rsid w:val="00F115AC"/>
    <w:rsid w:val="00F131EB"/>
    <w:rsid w:val="00F158E0"/>
    <w:rsid w:val="00F173D3"/>
    <w:rsid w:val="00F323E6"/>
    <w:rsid w:val="00F32D0A"/>
    <w:rsid w:val="00F54EC0"/>
    <w:rsid w:val="00F57B45"/>
    <w:rsid w:val="00F607FC"/>
    <w:rsid w:val="00F60F80"/>
    <w:rsid w:val="00F6210D"/>
    <w:rsid w:val="00F6265A"/>
    <w:rsid w:val="00F67F23"/>
    <w:rsid w:val="00F704D6"/>
    <w:rsid w:val="00F95B1F"/>
    <w:rsid w:val="00FA19E2"/>
    <w:rsid w:val="00FA21BD"/>
    <w:rsid w:val="00FA2668"/>
    <w:rsid w:val="00FA27D6"/>
    <w:rsid w:val="00FA34C7"/>
    <w:rsid w:val="00FB1445"/>
    <w:rsid w:val="00FB625C"/>
    <w:rsid w:val="00FB62DC"/>
    <w:rsid w:val="00FC3AA4"/>
    <w:rsid w:val="00FD6D1C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B09B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Melissa Merkel</cp:lastModifiedBy>
  <cp:revision>2</cp:revision>
  <cp:lastPrinted>2022-01-18T02:00:00Z</cp:lastPrinted>
  <dcterms:created xsi:type="dcterms:W3CDTF">2022-09-15T14:55:00Z</dcterms:created>
  <dcterms:modified xsi:type="dcterms:W3CDTF">2022-09-15T14:55:00Z</dcterms:modified>
</cp:coreProperties>
</file>